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BF4A3" w14:textId="77777777" w:rsidR="00756DEC" w:rsidRDefault="00756DEC" w:rsidP="006D482A">
      <w:pPr>
        <w:rPr>
          <w:rFonts w:ascii="Arial" w:hAnsi="Arial" w:cs="Arial"/>
          <w:szCs w:val="24"/>
        </w:rPr>
      </w:pPr>
      <w:bookmarkStart w:id="0" w:name="_GoBack"/>
      <w:bookmarkEnd w:id="0"/>
      <w:r>
        <w:rPr>
          <w:rFonts w:ascii="Arial" w:hAnsi="Arial" w:cs="Arial"/>
          <w:noProof/>
          <w:szCs w:val="24"/>
        </w:rPr>
        <w:drawing>
          <wp:inline distT="0" distB="0" distL="0" distR="0" wp14:anchorId="5122A2F8" wp14:editId="38D2F4B6">
            <wp:extent cx="360997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EST Election Center Logo.jpg"/>
                    <pic:cNvPicPr/>
                  </pic:nvPicPr>
                  <pic:blipFill>
                    <a:blip r:embed="rId6">
                      <a:extLst>
                        <a:ext uri="{28A0092B-C50C-407E-A947-70E740481C1C}">
                          <a14:useLocalDpi xmlns:a14="http://schemas.microsoft.com/office/drawing/2010/main" val="0"/>
                        </a:ext>
                      </a:extLst>
                    </a:blip>
                    <a:stretch>
                      <a:fillRect/>
                    </a:stretch>
                  </pic:blipFill>
                  <pic:spPr>
                    <a:xfrm>
                      <a:off x="0" y="0"/>
                      <a:ext cx="3609975" cy="1266825"/>
                    </a:xfrm>
                    <a:prstGeom prst="rect">
                      <a:avLst/>
                    </a:prstGeom>
                  </pic:spPr>
                </pic:pic>
              </a:graphicData>
            </a:graphic>
          </wp:inline>
        </w:drawing>
      </w:r>
    </w:p>
    <w:p w14:paraId="5714FD43" w14:textId="77777777" w:rsidR="00756DEC" w:rsidRDefault="00756DEC" w:rsidP="006D482A">
      <w:pPr>
        <w:rPr>
          <w:rFonts w:ascii="Arial" w:hAnsi="Arial" w:cs="Arial"/>
          <w:szCs w:val="24"/>
        </w:rPr>
      </w:pPr>
    </w:p>
    <w:p w14:paraId="5B44CA55" w14:textId="77777777" w:rsidR="00756DEC" w:rsidRDefault="00756DEC" w:rsidP="006D482A">
      <w:pPr>
        <w:rPr>
          <w:rFonts w:ascii="Arial" w:hAnsi="Arial" w:cs="Arial"/>
          <w:szCs w:val="24"/>
        </w:rPr>
      </w:pPr>
      <w:r>
        <w:rPr>
          <w:rFonts w:ascii="Arial" w:hAnsi="Arial" w:cs="Arial"/>
          <w:szCs w:val="24"/>
        </w:rPr>
        <w:t xml:space="preserve">Professional Practices Program Press Release: </w:t>
      </w:r>
    </w:p>
    <w:p w14:paraId="7912F44B" w14:textId="77777777" w:rsidR="00756DEC" w:rsidRDefault="00756DEC" w:rsidP="006D482A">
      <w:pPr>
        <w:rPr>
          <w:rFonts w:ascii="Arial" w:hAnsi="Arial" w:cs="Arial"/>
          <w:szCs w:val="24"/>
        </w:rPr>
      </w:pPr>
    </w:p>
    <w:p w14:paraId="6732E425" w14:textId="77777777" w:rsidR="00F872ED" w:rsidRDefault="006D482A" w:rsidP="006D482A">
      <w:pPr>
        <w:rPr>
          <w:rFonts w:ascii="Arial" w:hAnsi="Arial" w:cs="Arial"/>
          <w:szCs w:val="24"/>
        </w:rPr>
      </w:pPr>
      <w:r w:rsidRPr="00F872ED">
        <w:rPr>
          <w:rFonts w:ascii="Arial" w:hAnsi="Arial" w:cs="Arial"/>
          <w:szCs w:val="24"/>
        </w:rPr>
        <w:t xml:space="preserve">The Election Center created the Professional Practices Program in 1996 to provide a forum in which Election Officials could share their successful practices with other jurisdictions and bring recognition to an Election Official through a presentation of an award to an Election Official </w:t>
      </w:r>
      <w:r w:rsidR="00F872ED">
        <w:rPr>
          <w:rFonts w:ascii="Arial" w:hAnsi="Arial" w:cs="Arial"/>
          <w:szCs w:val="24"/>
        </w:rPr>
        <w:t xml:space="preserve">at the Election Center National Annual Conference. </w:t>
      </w:r>
    </w:p>
    <w:p w14:paraId="266745DF" w14:textId="77777777" w:rsidR="00F872ED" w:rsidRDefault="00F872ED" w:rsidP="006D482A">
      <w:pPr>
        <w:rPr>
          <w:rFonts w:ascii="Arial" w:hAnsi="Arial" w:cs="Arial"/>
          <w:szCs w:val="24"/>
        </w:rPr>
      </w:pPr>
    </w:p>
    <w:p w14:paraId="62F03B19" w14:textId="77777777" w:rsidR="006D482A" w:rsidRPr="00F872ED" w:rsidRDefault="00F872ED" w:rsidP="006D482A">
      <w:pPr>
        <w:rPr>
          <w:rFonts w:ascii="Arial" w:hAnsi="Arial" w:cs="Arial"/>
          <w:szCs w:val="24"/>
        </w:rPr>
      </w:pPr>
      <w:r>
        <w:rPr>
          <w:rFonts w:ascii="Arial" w:hAnsi="Arial" w:cs="Arial"/>
          <w:szCs w:val="24"/>
        </w:rPr>
        <w:t>This is a celebration of best practices from small medium and large jurisdictions around the country and the U.S. Territories. It includes a category for state entries as well.</w:t>
      </w:r>
      <w:r w:rsidR="006D482A" w:rsidRPr="00F872ED">
        <w:rPr>
          <w:rFonts w:ascii="Arial" w:hAnsi="Arial" w:cs="Arial"/>
          <w:szCs w:val="24"/>
        </w:rPr>
        <w:t xml:space="preserve">  </w:t>
      </w:r>
      <w:r>
        <w:rPr>
          <w:rFonts w:ascii="Arial" w:hAnsi="Arial" w:cs="Arial"/>
          <w:szCs w:val="24"/>
        </w:rPr>
        <w:t>All of the professional practices papers that are submitted in a year are posted on the Election Center website and members have the opportunity to search on topics to read about, learn and utilize best practice</w:t>
      </w:r>
      <w:r w:rsidR="00756DEC">
        <w:rPr>
          <w:rFonts w:ascii="Arial" w:hAnsi="Arial" w:cs="Arial"/>
          <w:szCs w:val="24"/>
        </w:rPr>
        <w:t>s</w:t>
      </w:r>
      <w:r>
        <w:rPr>
          <w:rFonts w:ascii="Arial" w:hAnsi="Arial" w:cs="Arial"/>
          <w:szCs w:val="24"/>
        </w:rPr>
        <w:t xml:space="preserve"> in their jurisdiction</w:t>
      </w:r>
      <w:r w:rsidR="00BB0A1A">
        <w:rPr>
          <w:rFonts w:ascii="Arial" w:hAnsi="Arial" w:cs="Arial"/>
          <w:szCs w:val="24"/>
        </w:rPr>
        <w:t>s</w:t>
      </w:r>
      <w:r>
        <w:rPr>
          <w:rFonts w:ascii="Arial" w:hAnsi="Arial" w:cs="Arial"/>
          <w:szCs w:val="24"/>
        </w:rPr>
        <w:t xml:space="preserve">. </w:t>
      </w:r>
    </w:p>
    <w:p w14:paraId="35182C0A" w14:textId="77777777" w:rsidR="00015D9B" w:rsidRPr="00F872ED" w:rsidRDefault="00004CBB">
      <w:pPr>
        <w:rPr>
          <w:rFonts w:ascii="Arial" w:hAnsi="Arial" w:cs="Arial"/>
          <w:szCs w:val="24"/>
        </w:rPr>
      </w:pPr>
    </w:p>
    <w:p w14:paraId="7B5E3C11" w14:textId="1D51E246" w:rsidR="00F872ED" w:rsidRDefault="00BB0A1A" w:rsidP="00F872ED">
      <w:pPr>
        <w:jc w:val="both"/>
        <w:rPr>
          <w:rFonts w:ascii="Arial" w:hAnsi="Arial" w:cs="Arial"/>
          <w:szCs w:val="24"/>
        </w:rPr>
      </w:pPr>
      <w:r>
        <w:rPr>
          <w:rFonts w:ascii="Arial" w:hAnsi="Arial" w:cs="Arial"/>
          <w:szCs w:val="24"/>
        </w:rPr>
        <w:t>The Election Center congratulates the following a</w:t>
      </w:r>
      <w:r w:rsidR="00F872ED" w:rsidRPr="00F872ED">
        <w:rPr>
          <w:rFonts w:ascii="Arial" w:hAnsi="Arial" w:cs="Arial"/>
          <w:szCs w:val="24"/>
        </w:rPr>
        <w:t xml:space="preserve">ward categories and </w:t>
      </w:r>
      <w:r w:rsidR="00F872ED">
        <w:rPr>
          <w:rFonts w:ascii="Arial" w:hAnsi="Arial" w:cs="Arial"/>
          <w:szCs w:val="24"/>
        </w:rPr>
        <w:t xml:space="preserve">wining jurisdictions for </w:t>
      </w:r>
      <w:r w:rsidR="00F872ED" w:rsidRPr="00F872ED">
        <w:rPr>
          <w:rFonts w:ascii="Arial" w:hAnsi="Arial" w:cs="Arial"/>
          <w:szCs w:val="24"/>
        </w:rPr>
        <w:t>20</w:t>
      </w:r>
      <w:r w:rsidR="005C465F">
        <w:rPr>
          <w:rFonts w:ascii="Arial" w:hAnsi="Arial" w:cs="Arial"/>
          <w:szCs w:val="24"/>
        </w:rPr>
        <w:t>21</w:t>
      </w:r>
      <w:r>
        <w:rPr>
          <w:rFonts w:ascii="Arial" w:hAnsi="Arial" w:cs="Arial"/>
          <w:szCs w:val="24"/>
        </w:rPr>
        <w:t>:</w:t>
      </w:r>
      <w:r w:rsidR="00F872ED" w:rsidRPr="00F872ED">
        <w:rPr>
          <w:rFonts w:ascii="Arial" w:hAnsi="Arial" w:cs="Arial"/>
          <w:szCs w:val="24"/>
        </w:rPr>
        <w:t xml:space="preserve">   </w:t>
      </w:r>
    </w:p>
    <w:p w14:paraId="41D25F9B" w14:textId="57A77287" w:rsidR="007D2574" w:rsidRPr="007D2574" w:rsidRDefault="007D2574" w:rsidP="007D2574">
      <w:pPr>
        <w:pStyle w:val="NoSpacing"/>
        <w:ind w:left="360"/>
        <w:rPr>
          <w:rFonts w:ascii="Arial" w:hAnsi="Arial" w:cs="Arial"/>
          <w:sz w:val="24"/>
          <w:szCs w:val="24"/>
        </w:rPr>
      </w:pPr>
    </w:p>
    <w:p w14:paraId="7308C504" w14:textId="77777777" w:rsidR="006D482A" w:rsidRDefault="006D482A" w:rsidP="006D482A">
      <w:pPr>
        <w:rPr>
          <w:rFonts w:ascii="Arial" w:hAnsi="Arial" w:cs="Arial"/>
          <w:szCs w:val="24"/>
        </w:rPr>
      </w:pPr>
      <w:r w:rsidRPr="00F872ED">
        <w:rPr>
          <w:rFonts w:ascii="Arial" w:hAnsi="Arial" w:cs="Arial"/>
          <w:szCs w:val="24"/>
        </w:rPr>
        <w:t xml:space="preserve">Democracy Award </w:t>
      </w:r>
      <w:r w:rsidR="00BB41E6" w:rsidRPr="00BB41E6">
        <w:rPr>
          <w:rFonts w:ascii="Arial" w:hAnsi="Arial" w:cs="Arial"/>
          <w:i/>
          <w:szCs w:val="24"/>
        </w:rPr>
        <w:t>(Best practice of the year)</w:t>
      </w:r>
      <w:r w:rsidRPr="00F872ED">
        <w:rPr>
          <w:rFonts w:ascii="Arial" w:hAnsi="Arial" w:cs="Arial"/>
          <w:szCs w:val="24"/>
        </w:rPr>
        <w:t xml:space="preserve">   </w:t>
      </w:r>
    </w:p>
    <w:p w14:paraId="327B1A19" w14:textId="4315B181" w:rsidR="00F872ED" w:rsidRDefault="00BB41E6" w:rsidP="006D482A">
      <w:pPr>
        <w:rPr>
          <w:rFonts w:ascii="Arial" w:hAnsi="Arial" w:cs="Arial"/>
          <w:szCs w:val="24"/>
        </w:rPr>
      </w:pPr>
      <w:r>
        <w:rPr>
          <w:rFonts w:ascii="Arial" w:hAnsi="Arial" w:cs="Arial"/>
          <w:szCs w:val="24"/>
        </w:rPr>
        <w:tab/>
      </w:r>
      <w:r w:rsidR="007D2574" w:rsidRPr="007D2574">
        <w:rPr>
          <w:rFonts w:ascii="Arial" w:hAnsi="Arial" w:cs="Arial"/>
          <w:b/>
          <w:bCs/>
          <w:szCs w:val="24"/>
        </w:rPr>
        <w:t>Partners in Ballot Access</w:t>
      </w:r>
      <w:r>
        <w:rPr>
          <w:rFonts w:ascii="Arial" w:hAnsi="Arial" w:cs="Arial"/>
          <w:szCs w:val="24"/>
        </w:rPr>
        <w:t>,</w:t>
      </w:r>
      <w:r w:rsidR="007D2574">
        <w:rPr>
          <w:rFonts w:ascii="Arial" w:hAnsi="Arial" w:cs="Arial"/>
          <w:szCs w:val="24"/>
        </w:rPr>
        <w:t xml:space="preserve"> </w:t>
      </w:r>
      <w:r w:rsidR="007D2574" w:rsidRPr="007D2574">
        <w:rPr>
          <w:rFonts w:ascii="Arial" w:hAnsi="Arial" w:cs="Arial"/>
          <w:szCs w:val="24"/>
        </w:rPr>
        <w:t>Minneapolis, MN</w:t>
      </w:r>
    </w:p>
    <w:p w14:paraId="37A4FD6F" w14:textId="77777777" w:rsidR="00756DEC" w:rsidRDefault="00756DEC" w:rsidP="006D482A">
      <w:pPr>
        <w:rPr>
          <w:rFonts w:ascii="Arial" w:hAnsi="Arial" w:cs="Arial"/>
          <w:szCs w:val="24"/>
        </w:rPr>
      </w:pPr>
    </w:p>
    <w:p w14:paraId="4F9B68AF" w14:textId="77777777" w:rsidR="00BB41E6" w:rsidRPr="00F872ED" w:rsidRDefault="00BB41E6" w:rsidP="006D482A">
      <w:pPr>
        <w:rPr>
          <w:rFonts w:ascii="Arial" w:hAnsi="Arial" w:cs="Arial"/>
          <w:szCs w:val="24"/>
        </w:rPr>
      </w:pPr>
      <w:r>
        <w:rPr>
          <w:rFonts w:ascii="Arial" w:hAnsi="Arial" w:cs="Arial"/>
          <w:szCs w:val="24"/>
        </w:rPr>
        <w:t xml:space="preserve">Minuteman </w:t>
      </w:r>
      <w:r w:rsidRPr="00BB41E6">
        <w:rPr>
          <w:rFonts w:ascii="Arial" w:hAnsi="Arial" w:cs="Arial"/>
          <w:i/>
          <w:szCs w:val="24"/>
        </w:rPr>
        <w:t>(Efficient implementation)</w:t>
      </w:r>
    </w:p>
    <w:p w14:paraId="180BE7DB" w14:textId="6077E9AE" w:rsidR="00BB41E6" w:rsidRDefault="00BB41E6" w:rsidP="00BB41E6">
      <w:pPr>
        <w:rPr>
          <w:rFonts w:ascii="Arial" w:hAnsi="Arial" w:cs="Arial"/>
          <w:szCs w:val="24"/>
        </w:rPr>
      </w:pPr>
      <w:r>
        <w:rPr>
          <w:rFonts w:ascii="Arial" w:hAnsi="Arial" w:cs="Arial"/>
          <w:szCs w:val="24"/>
        </w:rPr>
        <w:tab/>
      </w:r>
      <w:r w:rsidR="007D2574" w:rsidRPr="007D2574">
        <w:rPr>
          <w:rFonts w:ascii="Arial" w:hAnsi="Arial" w:cs="Arial"/>
          <w:b/>
          <w:bCs/>
          <w:szCs w:val="24"/>
        </w:rPr>
        <w:t>Texting and Voting A Collaborative Time Saving Experience</w:t>
      </w:r>
      <w:r w:rsidR="007D2574" w:rsidRPr="007D2574">
        <w:rPr>
          <w:rFonts w:ascii="Arial" w:hAnsi="Arial" w:cs="Arial"/>
          <w:szCs w:val="24"/>
        </w:rPr>
        <w:t xml:space="preserve"> Lee County, NC</w:t>
      </w:r>
    </w:p>
    <w:p w14:paraId="1BCA6DB7" w14:textId="77777777" w:rsidR="00BB41E6" w:rsidRDefault="00BB41E6" w:rsidP="00BB41E6">
      <w:pPr>
        <w:rPr>
          <w:rFonts w:ascii="Arial" w:hAnsi="Arial" w:cs="Arial"/>
          <w:szCs w:val="24"/>
        </w:rPr>
      </w:pPr>
    </w:p>
    <w:p w14:paraId="3FDFBEF3" w14:textId="77777777" w:rsidR="00BB41E6" w:rsidRPr="00BB41E6" w:rsidRDefault="006D482A" w:rsidP="00BB41E6">
      <w:pPr>
        <w:rPr>
          <w:rFonts w:ascii="Arial" w:hAnsi="Arial" w:cs="Arial"/>
          <w:szCs w:val="24"/>
        </w:rPr>
      </w:pPr>
      <w:r w:rsidRPr="00F872ED">
        <w:rPr>
          <w:rFonts w:ascii="Arial" w:hAnsi="Arial" w:cs="Arial"/>
          <w:szCs w:val="24"/>
        </w:rPr>
        <w:t xml:space="preserve">Freedom Award </w:t>
      </w:r>
      <w:r w:rsidR="00BB41E6">
        <w:rPr>
          <w:rFonts w:ascii="Arial" w:hAnsi="Arial" w:cs="Arial"/>
          <w:szCs w:val="24"/>
        </w:rPr>
        <w:t>(I</w:t>
      </w:r>
      <w:r w:rsidRPr="00F872ED">
        <w:rPr>
          <w:rFonts w:ascii="Arial" w:hAnsi="Arial" w:cs="Arial"/>
          <w:szCs w:val="24"/>
        </w:rPr>
        <w:t>nnovation</w:t>
      </w:r>
      <w:r w:rsidR="00BB41E6">
        <w:rPr>
          <w:rFonts w:ascii="Arial" w:hAnsi="Arial" w:cs="Arial"/>
          <w:szCs w:val="24"/>
        </w:rPr>
        <w:t xml:space="preserve">) </w:t>
      </w:r>
    </w:p>
    <w:p w14:paraId="05AD5655" w14:textId="4F31BC11" w:rsidR="00F872ED" w:rsidRDefault="00BB41E6" w:rsidP="006D482A">
      <w:pPr>
        <w:rPr>
          <w:rFonts w:ascii="Arial" w:hAnsi="Arial" w:cs="Arial"/>
          <w:szCs w:val="24"/>
        </w:rPr>
      </w:pPr>
      <w:r>
        <w:rPr>
          <w:rFonts w:ascii="Arial" w:hAnsi="Arial" w:cs="Arial"/>
          <w:szCs w:val="24"/>
        </w:rPr>
        <w:tab/>
      </w:r>
      <w:r w:rsidR="007D2574" w:rsidRPr="007D2574">
        <w:rPr>
          <w:rFonts w:ascii="Arial" w:hAnsi="Arial" w:cs="Arial"/>
          <w:b/>
          <w:bCs/>
          <w:szCs w:val="24"/>
        </w:rPr>
        <w:t>Vote Anywhere: Transforming Voter Experience</w:t>
      </w:r>
      <w:r w:rsidR="007D2574" w:rsidRPr="007D2574">
        <w:rPr>
          <w:rFonts w:ascii="Arial" w:hAnsi="Arial" w:cs="Arial"/>
          <w:szCs w:val="24"/>
        </w:rPr>
        <w:t xml:space="preserve"> St. Louis County, MO</w:t>
      </w:r>
    </w:p>
    <w:p w14:paraId="65D5BD7D" w14:textId="77777777" w:rsidR="00BB41E6" w:rsidRDefault="00BB41E6" w:rsidP="006D482A">
      <w:pPr>
        <w:rPr>
          <w:rFonts w:ascii="Arial" w:hAnsi="Arial" w:cs="Arial"/>
          <w:szCs w:val="24"/>
        </w:rPr>
      </w:pPr>
    </w:p>
    <w:p w14:paraId="53D3509B" w14:textId="77777777" w:rsidR="00F872ED" w:rsidRDefault="006D482A" w:rsidP="006D482A">
      <w:pPr>
        <w:rPr>
          <w:rFonts w:ascii="Arial" w:hAnsi="Arial" w:cs="Arial"/>
          <w:szCs w:val="24"/>
        </w:rPr>
      </w:pPr>
      <w:r w:rsidRPr="00F872ED">
        <w:rPr>
          <w:rFonts w:ascii="Arial" w:hAnsi="Arial" w:cs="Arial"/>
          <w:szCs w:val="24"/>
        </w:rPr>
        <w:t xml:space="preserve">Stars and Stripes Award </w:t>
      </w:r>
      <w:r w:rsidR="00BB41E6" w:rsidRPr="00BB41E6">
        <w:rPr>
          <w:rFonts w:ascii="Arial" w:hAnsi="Arial" w:cs="Arial"/>
          <w:i/>
          <w:szCs w:val="24"/>
        </w:rPr>
        <w:t>(O</w:t>
      </w:r>
      <w:r w:rsidRPr="00BB41E6">
        <w:rPr>
          <w:rFonts w:ascii="Arial" w:hAnsi="Arial" w:cs="Arial"/>
          <w:i/>
          <w:szCs w:val="24"/>
        </w:rPr>
        <w:t>utstanding partnerships</w:t>
      </w:r>
      <w:r w:rsidR="00BB41E6" w:rsidRPr="00BB41E6">
        <w:rPr>
          <w:rFonts w:ascii="Arial" w:hAnsi="Arial" w:cs="Arial"/>
          <w:i/>
          <w:szCs w:val="24"/>
        </w:rPr>
        <w:t>)</w:t>
      </w:r>
    </w:p>
    <w:p w14:paraId="6CC82F3C" w14:textId="0191BDF9" w:rsidR="006D482A" w:rsidRPr="00756DEC" w:rsidRDefault="007D2574" w:rsidP="002364F4">
      <w:pPr>
        <w:ind w:left="720"/>
        <w:rPr>
          <w:rFonts w:ascii="Arial" w:hAnsi="Arial" w:cs="Arial"/>
          <w:szCs w:val="24"/>
        </w:rPr>
      </w:pPr>
      <w:r w:rsidRPr="007D2574">
        <w:rPr>
          <w:rFonts w:ascii="Arial" w:hAnsi="Arial" w:cs="Arial"/>
          <w:b/>
          <w:bCs/>
          <w:szCs w:val="24"/>
        </w:rPr>
        <w:t>Running the Floor with the Weber State Women’s Basketball Team</w:t>
      </w:r>
      <w:r w:rsidRPr="007D2574">
        <w:rPr>
          <w:rFonts w:ascii="Arial" w:hAnsi="Arial" w:cs="Arial"/>
          <w:szCs w:val="24"/>
        </w:rPr>
        <w:t xml:space="preserve"> Weber County, Utah</w:t>
      </w:r>
    </w:p>
    <w:p w14:paraId="56C90456" w14:textId="77777777" w:rsidR="00BB41E6" w:rsidRPr="00F872ED" w:rsidRDefault="00BB41E6" w:rsidP="006D482A">
      <w:pPr>
        <w:rPr>
          <w:rFonts w:ascii="Arial" w:hAnsi="Arial" w:cs="Arial"/>
          <w:szCs w:val="24"/>
        </w:rPr>
      </w:pPr>
    </w:p>
    <w:p w14:paraId="78B834AD" w14:textId="77777777" w:rsidR="00F872ED" w:rsidRDefault="006D482A" w:rsidP="006D482A">
      <w:pPr>
        <w:rPr>
          <w:rFonts w:ascii="Arial" w:hAnsi="Arial" w:cs="Arial"/>
          <w:szCs w:val="24"/>
        </w:rPr>
      </w:pPr>
      <w:r w:rsidRPr="00F872ED">
        <w:rPr>
          <w:rFonts w:ascii="Arial" w:hAnsi="Arial" w:cs="Arial"/>
          <w:szCs w:val="24"/>
        </w:rPr>
        <w:t xml:space="preserve">Eagles Award </w:t>
      </w:r>
      <w:r w:rsidR="00BB41E6" w:rsidRPr="00BB41E6">
        <w:rPr>
          <w:rFonts w:ascii="Arial" w:hAnsi="Arial" w:cs="Arial"/>
          <w:i/>
          <w:szCs w:val="24"/>
        </w:rPr>
        <w:t>(U</w:t>
      </w:r>
      <w:r w:rsidRPr="00BB41E6">
        <w:rPr>
          <w:rFonts w:ascii="Arial" w:hAnsi="Arial" w:cs="Arial"/>
          <w:i/>
          <w:szCs w:val="24"/>
        </w:rPr>
        <w:t>se of technology</w:t>
      </w:r>
      <w:r w:rsidR="00BB41E6" w:rsidRPr="00BB41E6">
        <w:rPr>
          <w:rFonts w:ascii="Arial" w:hAnsi="Arial" w:cs="Arial"/>
          <w:i/>
          <w:szCs w:val="24"/>
        </w:rPr>
        <w:t>)</w:t>
      </w:r>
    </w:p>
    <w:p w14:paraId="4DC9BE18" w14:textId="421382E7" w:rsidR="006D482A" w:rsidRPr="00BB41E6" w:rsidRDefault="00BB41E6" w:rsidP="006D482A">
      <w:pPr>
        <w:rPr>
          <w:rFonts w:ascii="Arial" w:hAnsi="Arial" w:cs="Arial"/>
          <w:szCs w:val="24"/>
        </w:rPr>
      </w:pPr>
      <w:r>
        <w:rPr>
          <w:rFonts w:ascii="Arial" w:hAnsi="Arial" w:cs="Arial"/>
          <w:szCs w:val="24"/>
        </w:rPr>
        <w:tab/>
      </w:r>
      <w:r w:rsidR="007D2574" w:rsidRPr="007D2574">
        <w:rPr>
          <w:rFonts w:ascii="Arial" w:hAnsi="Arial" w:cs="Arial"/>
          <w:b/>
          <w:bCs/>
          <w:szCs w:val="24"/>
        </w:rPr>
        <w:t>Improving Efficiency with the Esri Application Suite</w:t>
      </w:r>
      <w:r w:rsidR="007D2574" w:rsidRPr="007D2574">
        <w:rPr>
          <w:rFonts w:ascii="Arial" w:hAnsi="Arial" w:cs="Arial"/>
          <w:szCs w:val="24"/>
        </w:rPr>
        <w:t xml:space="preserve"> King County, WA</w:t>
      </w:r>
    </w:p>
    <w:p w14:paraId="4F8E7243" w14:textId="77777777" w:rsidR="00BB41E6" w:rsidRPr="00F872ED" w:rsidRDefault="00BB41E6" w:rsidP="006D482A">
      <w:pPr>
        <w:rPr>
          <w:rFonts w:ascii="Arial" w:hAnsi="Arial" w:cs="Arial"/>
          <w:szCs w:val="24"/>
        </w:rPr>
      </w:pPr>
    </w:p>
    <w:p w14:paraId="26C2627C" w14:textId="77777777" w:rsidR="006D482A" w:rsidRPr="00F872ED" w:rsidRDefault="006D482A" w:rsidP="006D482A">
      <w:pPr>
        <w:rPr>
          <w:rFonts w:ascii="Arial" w:hAnsi="Arial" w:cs="Arial"/>
          <w:szCs w:val="24"/>
        </w:rPr>
      </w:pPr>
      <w:r w:rsidRPr="00F872ED">
        <w:rPr>
          <w:rFonts w:ascii="Arial" w:hAnsi="Arial" w:cs="Arial"/>
          <w:szCs w:val="24"/>
        </w:rPr>
        <w:t xml:space="preserve">Guardian Award </w:t>
      </w:r>
      <w:r w:rsidR="00BB41E6" w:rsidRPr="00BB41E6">
        <w:rPr>
          <w:rFonts w:ascii="Arial" w:hAnsi="Arial" w:cs="Arial"/>
          <w:i/>
          <w:szCs w:val="24"/>
        </w:rPr>
        <w:t>(E</w:t>
      </w:r>
      <w:r w:rsidRPr="00BB41E6">
        <w:rPr>
          <w:rFonts w:ascii="Arial" w:hAnsi="Arial" w:cs="Arial"/>
          <w:i/>
          <w:szCs w:val="24"/>
        </w:rPr>
        <w:t>xemplifies our Principles and Standards of Conduct</w:t>
      </w:r>
      <w:r w:rsidR="00BB41E6" w:rsidRPr="00BB41E6">
        <w:rPr>
          <w:rFonts w:ascii="Arial" w:hAnsi="Arial" w:cs="Arial"/>
          <w:i/>
          <w:szCs w:val="24"/>
        </w:rPr>
        <w:t>)</w:t>
      </w:r>
      <w:r w:rsidRPr="00F872ED">
        <w:rPr>
          <w:rFonts w:ascii="Arial" w:hAnsi="Arial" w:cs="Arial"/>
          <w:szCs w:val="24"/>
        </w:rPr>
        <w:t xml:space="preserve">  </w:t>
      </w:r>
    </w:p>
    <w:p w14:paraId="0A490957" w14:textId="0AC62505" w:rsidR="006D482A" w:rsidRDefault="00BB41E6" w:rsidP="006D482A">
      <w:pPr>
        <w:rPr>
          <w:rFonts w:ascii="Arial" w:hAnsi="Arial" w:cs="Arial"/>
          <w:szCs w:val="24"/>
        </w:rPr>
      </w:pPr>
      <w:r>
        <w:rPr>
          <w:rFonts w:ascii="Arial" w:hAnsi="Arial" w:cs="Arial"/>
          <w:szCs w:val="24"/>
        </w:rPr>
        <w:tab/>
      </w:r>
      <w:r w:rsidR="007D2574" w:rsidRPr="007D2574">
        <w:rPr>
          <w:rFonts w:ascii="Arial" w:hAnsi="Arial" w:cs="Arial"/>
          <w:b/>
          <w:bCs/>
          <w:szCs w:val="24"/>
        </w:rPr>
        <w:t>Insights from High School Poll Workers</w:t>
      </w:r>
      <w:r w:rsidR="007D2574" w:rsidRPr="007D2574">
        <w:rPr>
          <w:rFonts w:ascii="Arial" w:hAnsi="Arial" w:cs="Arial"/>
          <w:szCs w:val="24"/>
        </w:rPr>
        <w:t xml:space="preserve"> Minneapolis, MN</w:t>
      </w:r>
    </w:p>
    <w:p w14:paraId="2EF7FD5D" w14:textId="77777777" w:rsidR="00BB41E6" w:rsidRPr="00BB41E6" w:rsidRDefault="00BB41E6" w:rsidP="006D482A">
      <w:pPr>
        <w:rPr>
          <w:rFonts w:ascii="Arial" w:hAnsi="Arial" w:cs="Arial"/>
          <w:szCs w:val="24"/>
        </w:rPr>
      </w:pPr>
    </w:p>
    <w:p w14:paraId="132B47A0" w14:textId="64D5E0A0" w:rsidR="007D2574" w:rsidRPr="007D2574" w:rsidRDefault="007D2574" w:rsidP="007D2574">
      <w:pPr>
        <w:pStyle w:val="NoSpacing"/>
        <w:rPr>
          <w:rFonts w:ascii="Arial" w:hAnsi="Arial" w:cs="Arial"/>
          <w:b/>
          <w:bCs/>
          <w:sz w:val="24"/>
          <w:szCs w:val="24"/>
        </w:rPr>
      </w:pPr>
      <w:r w:rsidRPr="007D2574">
        <w:rPr>
          <w:rFonts w:ascii="Arial" w:hAnsi="Arial" w:cs="Arial"/>
          <w:sz w:val="24"/>
          <w:szCs w:val="24"/>
        </w:rPr>
        <w:t>Security Award</w:t>
      </w:r>
      <w:r>
        <w:rPr>
          <w:rFonts w:ascii="Arial" w:hAnsi="Arial" w:cs="Arial"/>
          <w:sz w:val="24"/>
          <w:szCs w:val="24"/>
        </w:rPr>
        <w:t xml:space="preserve"> </w:t>
      </w:r>
      <w:r w:rsidRPr="007D2574">
        <w:rPr>
          <w:rFonts w:ascii="Arial" w:hAnsi="Arial" w:cs="Arial"/>
          <w:i/>
          <w:iCs/>
          <w:sz w:val="24"/>
          <w:szCs w:val="24"/>
        </w:rPr>
        <w:t>(New</w:t>
      </w:r>
      <w:r w:rsidR="00EB0D0B">
        <w:rPr>
          <w:rFonts w:ascii="Arial" w:hAnsi="Arial" w:cs="Arial"/>
          <w:i/>
          <w:iCs/>
          <w:sz w:val="24"/>
          <w:szCs w:val="24"/>
        </w:rPr>
        <w:t xml:space="preserve"> - </w:t>
      </w:r>
      <w:r w:rsidRPr="00EB0D0B">
        <w:rPr>
          <w:rFonts w:ascii="Arial" w:hAnsi="Arial" w:cs="Arial"/>
          <w:i/>
          <w:iCs/>
          <w:sz w:val="24"/>
          <w:szCs w:val="24"/>
        </w:rPr>
        <w:t xml:space="preserve">Securing the </w:t>
      </w:r>
      <w:r w:rsidR="002364F4">
        <w:rPr>
          <w:rFonts w:ascii="Arial" w:hAnsi="Arial" w:cs="Arial"/>
          <w:i/>
          <w:iCs/>
          <w:sz w:val="24"/>
          <w:szCs w:val="24"/>
        </w:rPr>
        <w:t>e</w:t>
      </w:r>
      <w:r w:rsidRPr="00EB0D0B">
        <w:rPr>
          <w:rFonts w:ascii="Arial" w:hAnsi="Arial" w:cs="Arial"/>
          <w:i/>
          <w:iCs/>
          <w:sz w:val="24"/>
          <w:szCs w:val="24"/>
        </w:rPr>
        <w:t>lection</w:t>
      </w:r>
      <w:r w:rsidR="00EB0D0B">
        <w:rPr>
          <w:rFonts w:ascii="Arial" w:hAnsi="Arial" w:cs="Arial"/>
          <w:i/>
          <w:iCs/>
          <w:sz w:val="24"/>
          <w:szCs w:val="24"/>
        </w:rPr>
        <w:t>)</w:t>
      </w:r>
    </w:p>
    <w:p w14:paraId="1B973834" w14:textId="1353DBFD" w:rsidR="007D2574" w:rsidRPr="007D2574" w:rsidRDefault="007D2574" w:rsidP="002364F4">
      <w:pPr>
        <w:pStyle w:val="NoSpacing"/>
        <w:ind w:left="720"/>
        <w:rPr>
          <w:rFonts w:ascii="Arial" w:hAnsi="Arial" w:cs="Arial"/>
          <w:sz w:val="24"/>
          <w:szCs w:val="24"/>
        </w:rPr>
      </w:pPr>
      <w:r w:rsidRPr="007D2574">
        <w:rPr>
          <w:rFonts w:ascii="Arial" w:hAnsi="Arial" w:cs="Arial"/>
          <w:b/>
          <w:bCs/>
          <w:sz w:val="24"/>
          <w:szCs w:val="24"/>
        </w:rPr>
        <w:t>Absentee Ballot Chain of Custody Improvements: Strengthening Security &amp; Accountability</w:t>
      </w:r>
      <w:r w:rsidRPr="007D2574">
        <w:rPr>
          <w:rFonts w:ascii="Arial" w:hAnsi="Arial" w:cs="Arial"/>
          <w:sz w:val="24"/>
          <w:szCs w:val="24"/>
        </w:rPr>
        <w:t xml:space="preserve"> St. Louis County, Missouri </w:t>
      </w:r>
    </w:p>
    <w:p w14:paraId="236EA141" w14:textId="1028A57D" w:rsidR="00BB41E6" w:rsidRDefault="00BB41E6" w:rsidP="006D482A">
      <w:pPr>
        <w:rPr>
          <w:rFonts w:ascii="Arial" w:hAnsi="Arial" w:cs="Arial"/>
          <w:szCs w:val="24"/>
        </w:rPr>
      </w:pPr>
    </w:p>
    <w:p w14:paraId="662CF162" w14:textId="77777777" w:rsidR="00BB41E6" w:rsidRPr="00BB41E6" w:rsidRDefault="00BB41E6" w:rsidP="006D482A">
      <w:pPr>
        <w:rPr>
          <w:rFonts w:ascii="Arial" w:hAnsi="Arial" w:cs="Arial"/>
          <w:szCs w:val="24"/>
        </w:rPr>
      </w:pPr>
    </w:p>
    <w:p w14:paraId="65353456" w14:textId="77777777" w:rsidR="00BB41E6" w:rsidRDefault="00BB41E6" w:rsidP="00BB41E6">
      <w:pPr>
        <w:rPr>
          <w:rFonts w:ascii="Arial" w:hAnsi="Arial" w:cs="Arial"/>
          <w:szCs w:val="24"/>
        </w:rPr>
      </w:pPr>
      <w:r>
        <w:rPr>
          <w:rFonts w:ascii="Arial" w:hAnsi="Arial" w:cs="Arial"/>
          <w:szCs w:val="24"/>
        </w:rPr>
        <w:t xml:space="preserve">State Award </w:t>
      </w:r>
      <w:r w:rsidRPr="00BB41E6">
        <w:rPr>
          <w:rFonts w:ascii="Arial" w:hAnsi="Arial" w:cs="Arial"/>
          <w:i/>
          <w:szCs w:val="24"/>
        </w:rPr>
        <w:t>(Outstanding best practice</w:t>
      </w:r>
      <w:r>
        <w:rPr>
          <w:rFonts w:ascii="Arial" w:hAnsi="Arial" w:cs="Arial"/>
          <w:i/>
          <w:szCs w:val="24"/>
        </w:rPr>
        <w:t xml:space="preserve"> by a state)</w:t>
      </w:r>
    </w:p>
    <w:p w14:paraId="4525AB1F" w14:textId="54D37335" w:rsidR="00BB41E6" w:rsidRDefault="00BB41E6" w:rsidP="00756DEC">
      <w:pPr>
        <w:rPr>
          <w:rFonts w:ascii="Arial" w:hAnsi="Arial" w:cs="Arial"/>
          <w:szCs w:val="24"/>
        </w:rPr>
      </w:pPr>
      <w:r>
        <w:rPr>
          <w:rFonts w:ascii="Arial" w:hAnsi="Arial" w:cs="Arial"/>
          <w:szCs w:val="24"/>
        </w:rPr>
        <w:tab/>
      </w:r>
      <w:r w:rsidR="007D2574" w:rsidRPr="007D2574">
        <w:rPr>
          <w:rFonts w:ascii="Arial" w:hAnsi="Arial" w:cs="Arial"/>
          <w:b/>
          <w:bCs/>
          <w:szCs w:val="24"/>
        </w:rPr>
        <w:t>Cybersecurity Tabletop Exercise</w:t>
      </w:r>
      <w:r w:rsidR="007D2574" w:rsidRPr="007D2574">
        <w:rPr>
          <w:rFonts w:ascii="Arial" w:hAnsi="Arial" w:cs="Arial"/>
          <w:szCs w:val="24"/>
        </w:rPr>
        <w:t xml:space="preserve"> Secretary of State, Arizona</w:t>
      </w:r>
    </w:p>
    <w:p w14:paraId="4EF792FE" w14:textId="0ACEF2D8" w:rsidR="00CB6422" w:rsidRDefault="00CB6422" w:rsidP="00756DEC">
      <w:pPr>
        <w:rPr>
          <w:rFonts w:ascii="Arial" w:hAnsi="Arial" w:cs="Arial"/>
          <w:szCs w:val="24"/>
        </w:rPr>
      </w:pPr>
    </w:p>
    <w:p w14:paraId="4046F068" w14:textId="7C819880" w:rsidR="00CB6422" w:rsidRDefault="00CB6422" w:rsidP="00756DEC">
      <w:pPr>
        <w:rPr>
          <w:rFonts w:ascii="Arial" w:hAnsi="Arial" w:cs="Arial"/>
          <w:szCs w:val="24"/>
        </w:rPr>
      </w:pPr>
    </w:p>
    <w:p w14:paraId="25AA2D1D" w14:textId="45FE13BF" w:rsidR="00CB6422" w:rsidRDefault="00CB6422" w:rsidP="00CB6422">
      <w:pPr>
        <w:spacing w:line="254" w:lineRule="auto"/>
        <w:rPr>
          <w:rFonts w:asciiTheme="minorHAnsi" w:hAnsiTheme="minorHAnsi" w:cstheme="minorBidi"/>
          <w:color w:val="000000"/>
          <w:sz w:val="22"/>
          <w:szCs w:val="22"/>
        </w:rPr>
      </w:pPr>
      <w:r>
        <w:rPr>
          <w:rFonts w:asciiTheme="minorHAnsi" w:hAnsiTheme="minorHAnsi" w:cstheme="minorBidi"/>
          <w:color w:val="000000"/>
          <w:sz w:val="22"/>
          <w:szCs w:val="22"/>
        </w:rPr>
        <w:t>Globally, 2020 was a year unlike any in recent history. We all felt the effects of the pandemic, political uncertainty and economic challenges.  Locally, Utah experienced an earthquake and a windstorm that uprooted many neighborhoods in our community. Amidst everything that was going on, the Weber State Women's Basketball team was inspired by their coach, whos</w:t>
      </w:r>
      <w:r w:rsidR="00505FDA">
        <w:rPr>
          <w:rFonts w:asciiTheme="minorHAnsi" w:hAnsiTheme="minorHAnsi" w:cstheme="minorBidi"/>
          <w:color w:val="000000"/>
          <w:sz w:val="22"/>
          <w:szCs w:val="22"/>
        </w:rPr>
        <w:t>e</w:t>
      </w:r>
      <w:r>
        <w:rPr>
          <w:rFonts w:asciiTheme="minorHAnsi" w:hAnsiTheme="minorHAnsi" w:cstheme="minorBidi"/>
          <w:color w:val="000000"/>
          <w:sz w:val="22"/>
          <w:szCs w:val="22"/>
        </w:rPr>
        <w:t xml:space="preserve"> mother has served as a poll worker for years, to get involved and make a difference. Serving as poll workers was out of the question since they were all registered to vote in the home states and communities so they volunteered to help setup and take down the polling place as well as work on Election as door greeters, sanitizers, and directing traffic. In total, 57 athletes were inspired to help provide more than 250 hours of service - proving that our elections can still benefit from people who aren't registered to vote or eligible to serve as traditional poll workers. </w:t>
      </w:r>
    </w:p>
    <w:p w14:paraId="447A8C1E" w14:textId="308821D8" w:rsidR="00CB6422" w:rsidRDefault="00CB6422" w:rsidP="00CB6422">
      <w:pPr>
        <w:spacing w:before="100" w:beforeAutospacing="1" w:after="100" w:afterAutospacing="1" w:line="254" w:lineRule="auto"/>
        <w:rPr>
          <w:rFonts w:asciiTheme="minorHAnsi" w:hAnsiTheme="minorHAnsi" w:cstheme="minorBidi"/>
          <w:color w:val="000000"/>
          <w:sz w:val="22"/>
          <w:szCs w:val="22"/>
        </w:rPr>
      </w:pPr>
      <w:r>
        <w:rPr>
          <w:rFonts w:asciiTheme="minorHAnsi" w:hAnsiTheme="minorHAnsi" w:cstheme="minorBidi"/>
          <w:i/>
          <w:iCs/>
          <w:color w:val="000000"/>
          <w:sz w:val="22"/>
          <w:szCs w:val="22"/>
        </w:rPr>
        <w:t xml:space="preserve">“We’ve been talking for months about everything that goes on in the world because that’s just how I run my program. After all this, they’ve got to go be people and help society in any way they can. So we’ve talked about the right to vote, women’s suffrage, civil rights, we got them all registered to vote ... so this is just another piece of it, let’s go help other people do the same.”  </w:t>
      </w:r>
      <w:r>
        <w:rPr>
          <w:rFonts w:asciiTheme="minorHAnsi" w:hAnsiTheme="minorHAnsi" w:cstheme="minorBidi"/>
          <w:color w:val="000000"/>
          <w:sz w:val="22"/>
          <w:szCs w:val="22"/>
        </w:rPr>
        <w:t>Velaida Harris, Weber State Women’s Basketball Head Coach</w:t>
      </w:r>
    </w:p>
    <w:p w14:paraId="37646DF3" w14:textId="5B1EC252" w:rsidR="00CB6422" w:rsidRDefault="00CB6422" w:rsidP="00CB6422">
      <w:pPr>
        <w:pStyle w:val="NormalWeb"/>
        <w:spacing w:line="254" w:lineRule="auto"/>
        <w:rPr>
          <w:rFonts w:asciiTheme="minorHAnsi" w:hAnsiTheme="minorHAnsi" w:cstheme="minorBidi"/>
          <w:color w:val="000000"/>
          <w:sz w:val="22"/>
          <w:szCs w:val="22"/>
        </w:rPr>
      </w:pPr>
      <w:r>
        <w:rPr>
          <w:rFonts w:asciiTheme="minorHAnsi" w:hAnsiTheme="minorHAnsi" w:cstheme="minorBidi"/>
          <w:color w:val="000000"/>
          <w:sz w:val="22"/>
          <w:szCs w:val="22"/>
        </w:rPr>
        <w:t>“To be recognized by your peers is always an incredible honor, especially in a year like 2020 that presented us all with so many different challenges. It was encouraging to me to see this group of student athletes get involved to make a difference in their community in such a meaningful way.” Ryan Cowley – Weber County Elections Director</w:t>
      </w:r>
    </w:p>
    <w:p w14:paraId="12C454B9" w14:textId="77777777" w:rsidR="00CB6422" w:rsidRPr="00BB41E6" w:rsidRDefault="00CB6422" w:rsidP="00756DEC">
      <w:pPr>
        <w:rPr>
          <w:rFonts w:ascii="Arial" w:hAnsi="Arial" w:cs="Arial"/>
          <w:szCs w:val="24"/>
        </w:rPr>
      </w:pPr>
    </w:p>
    <w:sectPr w:rsidR="00CB6422" w:rsidRPr="00BB41E6" w:rsidSect="00BB41E6">
      <w:pgSz w:w="12240" w:h="15840"/>
      <w:pgMar w:top="720" w:right="1440" w:bottom="9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72CE8"/>
    <w:multiLevelType w:val="hybridMultilevel"/>
    <w:tmpl w:val="BC129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82A"/>
    <w:rsid w:val="00004CBB"/>
    <w:rsid w:val="00137D2B"/>
    <w:rsid w:val="002364F4"/>
    <w:rsid w:val="00505FDA"/>
    <w:rsid w:val="005C465F"/>
    <w:rsid w:val="006D482A"/>
    <w:rsid w:val="00756DEC"/>
    <w:rsid w:val="007D2574"/>
    <w:rsid w:val="009D5259"/>
    <w:rsid w:val="00B063F1"/>
    <w:rsid w:val="00BB0A1A"/>
    <w:rsid w:val="00BB41E6"/>
    <w:rsid w:val="00BC12A5"/>
    <w:rsid w:val="00CB6422"/>
    <w:rsid w:val="00E3384B"/>
    <w:rsid w:val="00EB0D0B"/>
    <w:rsid w:val="00F8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CFF49"/>
  <w15:chartTrackingRefBased/>
  <w15:docId w15:val="{B16BD637-8355-44AB-B946-4C08A396A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2A"/>
    <w:pPr>
      <w:spacing w:after="0" w:line="240" w:lineRule="auto"/>
    </w:pPr>
    <w:rPr>
      <w:rFonts w:ascii="Courier New" w:eastAsia="Times New Roman"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D2574"/>
    <w:pPr>
      <w:spacing w:after="0" w:line="240" w:lineRule="auto"/>
    </w:pPr>
    <w:rPr>
      <w:rFonts w:ascii="Calibri" w:hAnsi="Calibri"/>
      <w:color w:val="000000"/>
      <w:sz w:val="22"/>
      <w:szCs w:val="22"/>
    </w:rPr>
  </w:style>
  <w:style w:type="paragraph" w:styleId="NormalWeb">
    <w:name w:val="Normal (Web)"/>
    <w:basedOn w:val="Normal"/>
    <w:uiPriority w:val="99"/>
    <w:semiHidden/>
    <w:unhideWhenUsed/>
    <w:rsid w:val="00CB6422"/>
    <w:rPr>
      <w:rFonts w:ascii="Times New Roman" w:eastAsiaTheme="minorHAnsi" w:hAnsi="Times New Roman"/>
      <w:szCs w:val="24"/>
    </w:rPr>
  </w:style>
  <w:style w:type="paragraph" w:styleId="BalloonText">
    <w:name w:val="Balloon Text"/>
    <w:basedOn w:val="Normal"/>
    <w:link w:val="BalloonTextChar"/>
    <w:uiPriority w:val="99"/>
    <w:semiHidden/>
    <w:unhideWhenUsed/>
    <w:rsid w:val="00004C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C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52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69562-C4BD-4DBA-8F38-E81F7718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3049</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tmattice</dc:creator>
  <cp:keywords/>
  <dc:description/>
  <cp:lastModifiedBy>Halacy, Shelly</cp:lastModifiedBy>
  <cp:revision>2</cp:revision>
  <cp:lastPrinted>2021-09-24T17:06:00Z</cp:lastPrinted>
  <dcterms:created xsi:type="dcterms:W3CDTF">2021-09-24T17:06:00Z</dcterms:created>
  <dcterms:modified xsi:type="dcterms:W3CDTF">2021-09-24T17:06:00Z</dcterms:modified>
</cp:coreProperties>
</file>